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081B8" w14:textId="77777777" w:rsidR="00193CD2" w:rsidRDefault="00193CD2" w:rsidP="003C217C">
      <w:pPr>
        <w:pStyle w:val="Bezmezer"/>
        <w:jc w:val="both"/>
      </w:pPr>
    </w:p>
    <w:p w14:paraId="7ADCC204" w14:textId="77777777" w:rsidR="00193CD2" w:rsidRDefault="00193CD2" w:rsidP="003C217C">
      <w:pPr>
        <w:pStyle w:val="Bezmezer"/>
        <w:jc w:val="both"/>
      </w:pPr>
    </w:p>
    <w:p w14:paraId="6D21E84E" w14:textId="77777777" w:rsidR="005A1518" w:rsidRDefault="005A1518" w:rsidP="003C217C">
      <w:pPr>
        <w:pStyle w:val="Bezmezer"/>
        <w:jc w:val="both"/>
      </w:pPr>
    </w:p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03CEB74B" w:rsidR="00006B42" w:rsidRDefault="0066198A" w:rsidP="003C217C">
      <w:pPr>
        <w:pStyle w:val="Bezmezer"/>
        <w:jc w:val="both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 xml:space="preserve">O lázeňské rekondiční pobyty po </w:t>
      </w:r>
      <w:r w:rsidR="00006B42">
        <w:rPr>
          <w:b/>
          <w:bCs/>
          <w:color w:val="365F91" w:themeColor="accent1" w:themeShade="BF"/>
          <w:sz w:val="36"/>
          <w:szCs w:val="36"/>
        </w:rPr>
        <w:t xml:space="preserve">prodělaném </w:t>
      </w:r>
      <w:proofErr w:type="spellStart"/>
      <w:r w:rsidR="00006B42">
        <w:rPr>
          <w:b/>
          <w:bCs/>
          <w:color w:val="365F91" w:themeColor="accent1" w:themeShade="BF"/>
          <w:sz w:val="36"/>
          <w:szCs w:val="36"/>
        </w:rPr>
        <w:t>covidu</w:t>
      </w:r>
      <w:proofErr w:type="spellEnd"/>
      <w:r>
        <w:rPr>
          <w:b/>
          <w:bCs/>
          <w:color w:val="365F91" w:themeColor="accent1" w:themeShade="BF"/>
          <w:sz w:val="36"/>
          <w:szCs w:val="36"/>
        </w:rPr>
        <w:t xml:space="preserve"> je velký zájem</w:t>
      </w:r>
      <w:r w:rsidR="00006B42">
        <w:rPr>
          <w:b/>
          <w:bCs/>
          <w:color w:val="365F91" w:themeColor="accent1" w:themeShade="BF"/>
          <w:sz w:val="36"/>
          <w:szCs w:val="36"/>
        </w:rPr>
        <w:t xml:space="preserve">. </w:t>
      </w:r>
      <w:r>
        <w:rPr>
          <w:b/>
          <w:bCs/>
          <w:color w:val="365F91" w:themeColor="accent1" w:themeShade="BF"/>
          <w:sz w:val="36"/>
          <w:szCs w:val="36"/>
        </w:rPr>
        <w:t>Zdravotní pojišťovna 211 přispívá i samoplátcům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31E85279" w14:textId="3275B79A" w:rsidR="00FD1675" w:rsidRPr="00193CD2" w:rsidRDefault="00E81695" w:rsidP="003C217C">
      <w:pPr>
        <w:pStyle w:val="Bezmezer"/>
        <w:jc w:val="both"/>
        <w:rPr>
          <w:b/>
          <w:bCs/>
          <w:sz w:val="24"/>
          <w:szCs w:val="24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D71B26" w:rsidRPr="00D71B26">
        <w:rPr>
          <w:i/>
          <w:iCs/>
          <w:sz w:val="24"/>
          <w:szCs w:val="24"/>
        </w:rPr>
        <w:t>29</w:t>
      </w:r>
      <w:r w:rsidR="00EF102A" w:rsidRPr="00D71B26">
        <w:rPr>
          <w:i/>
          <w:iCs/>
          <w:sz w:val="24"/>
          <w:szCs w:val="24"/>
        </w:rPr>
        <w:t xml:space="preserve">. </w:t>
      </w:r>
      <w:r w:rsidR="00995B70" w:rsidRPr="00D71B26">
        <w:rPr>
          <w:i/>
          <w:iCs/>
          <w:sz w:val="24"/>
          <w:szCs w:val="24"/>
        </w:rPr>
        <w:t>září</w:t>
      </w:r>
      <w:r w:rsidR="00EF102A" w:rsidRPr="00D71B26">
        <w:rPr>
          <w:i/>
          <w:iCs/>
          <w:sz w:val="24"/>
          <w:szCs w:val="24"/>
        </w:rPr>
        <w:t xml:space="preserve"> 202</w:t>
      </w:r>
      <w:r w:rsidR="00AD7D6C" w:rsidRPr="00D71B26">
        <w:rPr>
          <w:i/>
          <w:iCs/>
          <w:sz w:val="24"/>
          <w:szCs w:val="24"/>
        </w:rPr>
        <w:t>1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0A761D" w:rsidRPr="00193CD2">
        <w:rPr>
          <w:b/>
          <w:bCs/>
          <w:sz w:val="24"/>
          <w:szCs w:val="24"/>
        </w:rPr>
        <w:t>Zdravotní pojišťovna ministerstva vnitra</w:t>
      </w:r>
      <w:r w:rsidR="00527599" w:rsidRPr="00193CD2">
        <w:rPr>
          <w:b/>
          <w:bCs/>
          <w:sz w:val="24"/>
          <w:szCs w:val="24"/>
        </w:rPr>
        <w:t xml:space="preserve"> </w:t>
      </w:r>
      <w:r w:rsidR="00F35E63" w:rsidRPr="00193CD2">
        <w:rPr>
          <w:b/>
          <w:bCs/>
          <w:sz w:val="24"/>
          <w:szCs w:val="24"/>
        </w:rPr>
        <w:t xml:space="preserve">ČR </w:t>
      </w:r>
      <w:r w:rsidR="00E45F30">
        <w:rPr>
          <w:b/>
          <w:bCs/>
          <w:sz w:val="24"/>
          <w:szCs w:val="24"/>
        </w:rPr>
        <w:t xml:space="preserve">začala </w:t>
      </w:r>
      <w:r w:rsidR="0065739C" w:rsidRPr="00193CD2">
        <w:rPr>
          <w:b/>
          <w:bCs/>
          <w:sz w:val="24"/>
          <w:szCs w:val="24"/>
        </w:rPr>
        <w:t xml:space="preserve">v roce 2021 </w:t>
      </w:r>
      <w:r w:rsidR="00E45F30">
        <w:rPr>
          <w:b/>
          <w:bCs/>
          <w:sz w:val="24"/>
          <w:szCs w:val="24"/>
        </w:rPr>
        <w:t xml:space="preserve">nově poskytovat </w:t>
      </w:r>
      <w:r w:rsidR="0065739C" w:rsidRPr="00193CD2">
        <w:rPr>
          <w:b/>
          <w:bCs/>
          <w:sz w:val="24"/>
          <w:szCs w:val="24"/>
        </w:rPr>
        <w:t xml:space="preserve">příspěvek 3 500 Kč </w:t>
      </w:r>
      <w:r w:rsidR="00956672" w:rsidRPr="00193CD2">
        <w:rPr>
          <w:b/>
          <w:bCs/>
          <w:sz w:val="24"/>
          <w:szCs w:val="24"/>
        </w:rPr>
        <w:t>s</w:t>
      </w:r>
      <w:r w:rsidR="00FD1675" w:rsidRPr="00193CD2">
        <w:rPr>
          <w:b/>
          <w:bCs/>
          <w:sz w:val="24"/>
          <w:szCs w:val="24"/>
        </w:rPr>
        <w:t xml:space="preserve">vým </w:t>
      </w:r>
      <w:r w:rsidR="0065739C" w:rsidRPr="00193CD2">
        <w:rPr>
          <w:b/>
          <w:bCs/>
          <w:sz w:val="24"/>
          <w:szCs w:val="24"/>
        </w:rPr>
        <w:t>klientům, kteří si zaplat</w:t>
      </w:r>
      <w:r w:rsidR="00E45F30">
        <w:rPr>
          <w:b/>
          <w:bCs/>
          <w:sz w:val="24"/>
          <w:szCs w:val="24"/>
        </w:rPr>
        <w:t>ili</w:t>
      </w:r>
      <w:r w:rsidR="0065739C" w:rsidRPr="00193CD2">
        <w:rPr>
          <w:b/>
          <w:bCs/>
          <w:sz w:val="24"/>
          <w:szCs w:val="24"/>
        </w:rPr>
        <w:t xml:space="preserve"> </w:t>
      </w:r>
      <w:r w:rsidR="00C20AF8" w:rsidRPr="00193CD2">
        <w:rPr>
          <w:b/>
          <w:bCs/>
          <w:sz w:val="24"/>
          <w:szCs w:val="24"/>
        </w:rPr>
        <w:t xml:space="preserve">ozdravný </w:t>
      </w:r>
      <w:r w:rsidR="00FD1675" w:rsidRPr="00193CD2">
        <w:rPr>
          <w:b/>
          <w:bCs/>
          <w:sz w:val="24"/>
          <w:szCs w:val="24"/>
        </w:rPr>
        <w:t xml:space="preserve">pobyt </w:t>
      </w:r>
      <w:r w:rsidR="0065739C" w:rsidRPr="00193CD2">
        <w:rPr>
          <w:b/>
          <w:bCs/>
          <w:sz w:val="24"/>
          <w:szCs w:val="24"/>
        </w:rPr>
        <w:t>v lázních</w:t>
      </w:r>
      <w:r w:rsidR="00F35E63" w:rsidRPr="00193CD2">
        <w:rPr>
          <w:b/>
          <w:bCs/>
          <w:sz w:val="24"/>
          <w:szCs w:val="24"/>
        </w:rPr>
        <w:t xml:space="preserve"> </w:t>
      </w:r>
      <w:r w:rsidR="008C4E75" w:rsidRPr="00193CD2">
        <w:rPr>
          <w:b/>
          <w:bCs/>
          <w:sz w:val="24"/>
          <w:szCs w:val="24"/>
        </w:rPr>
        <w:t xml:space="preserve">zaměřený na rekondici </w:t>
      </w:r>
      <w:proofErr w:type="gramStart"/>
      <w:r w:rsidR="008C4E75" w:rsidRPr="00193CD2">
        <w:rPr>
          <w:b/>
          <w:bCs/>
          <w:sz w:val="24"/>
          <w:szCs w:val="24"/>
        </w:rPr>
        <w:t>organizmu</w:t>
      </w:r>
      <w:proofErr w:type="gramEnd"/>
      <w:r w:rsidR="008C4E75" w:rsidRPr="00193CD2">
        <w:rPr>
          <w:b/>
          <w:bCs/>
          <w:sz w:val="24"/>
          <w:szCs w:val="24"/>
        </w:rPr>
        <w:t xml:space="preserve"> po prodělaném onemocnění covid-19. </w:t>
      </w:r>
      <w:r w:rsidR="00E45F30">
        <w:rPr>
          <w:b/>
          <w:bCs/>
          <w:sz w:val="24"/>
          <w:szCs w:val="24"/>
        </w:rPr>
        <w:t>Příspěvek je určen všem</w:t>
      </w:r>
      <w:r w:rsidR="00FD1675" w:rsidRPr="00193CD2">
        <w:rPr>
          <w:b/>
          <w:bCs/>
          <w:sz w:val="24"/>
          <w:szCs w:val="24"/>
        </w:rPr>
        <w:t xml:space="preserve"> </w:t>
      </w:r>
      <w:r w:rsidR="00C20AF8" w:rsidRPr="00193CD2">
        <w:rPr>
          <w:b/>
          <w:bCs/>
          <w:sz w:val="24"/>
          <w:szCs w:val="24"/>
        </w:rPr>
        <w:t>její</w:t>
      </w:r>
      <w:r w:rsidR="00E45F30">
        <w:rPr>
          <w:b/>
          <w:bCs/>
          <w:sz w:val="24"/>
          <w:szCs w:val="24"/>
        </w:rPr>
        <w:t>m</w:t>
      </w:r>
      <w:r w:rsidR="00C20AF8" w:rsidRPr="00193CD2">
        <w:rPr>
          <w:b/>
          <w:bCs/>
          <w:sz w:val="24"/>
          <w:szCs w:val="24"/>
        </w:rPr>
        <w:t xml:space="preserve"> </w:t>
      </w:r>
      <w:r w:rsidR="00DC7E42" w:rsidRPr="00193CD2">
        <w:rPr>
          <w:b/>
          <w:bCs/>
          <w:sz w:val="24"/>
          <w:szCs w:val="24"/>
        </w:rPr>
        <w:t>pojištěnc</w:t>
      </w:r>
      <w:r w:rsidR="00E45F30">
        <w:rPr>
          <w:b/>
          <w:bCs/>
          <w:sz w:val="24"/>
          <w:szCs w:val="24"/>
        </w:rPr>
        <w:t>ům</w:t>
      </w:r>
      <w:r w:rsidR="00DC7E42" w:rsidRPr="00193CD2">
        <w:rPr>
          <w:b/>
          <w:bCs/>
          <w:sz w:val="24"/>
          <w:szCs w:val="24"/>
        </w:rPr>
        <w:t xml:space="preserve"> ve věku od 19 let výše,</w:t>
      </w:r>
      <w:r w:rsidR="00FD1675" w:rsidRPr="00193CD2">
        <w:rPr>
          <w:b/>
          <w:bCs/>
          <w:sz w:val="24"/>
          <w:szCs w:val="24"/>
        </w:rPr>
        <w:t xml:space="preserve"> pokud jako samoplátci absolv</w:t>
      </w:r>
      <w:r w:rsidR="00E45F30">
        <w:rPr>
          <w:b/>
          <w:bCs/>
          <w:sz w:val="24"/>
          <w:szCs w:val="24"/>
        </w:rPr>
        <w:t>ovali</w:t>
      </w:r>
      <w:r w:rsidR="00FD1675" w:rsidRPr="00193CD2">
        <w:rPr>
          <w:b/>
          <w:bCs/>
          <w:sz w:val="24"/>
          <w:szCs w:val="24"/>
        </w:rPr>
        <w:t xml:space="preserve"> ve smluvních láz</w:t>
      </w:r>
      <w:r w:rsidR="00C20AF8" w:rsidRPr="00193CD2">
        <w:rPr>
          <w:b/>
          <w:bCs/>
          <w:sz w:val="24"/>
          <w:szCs w:val="24"/>
        </w:rPr>
        <w:t>eňských léčebně</w:t>
      </w:r>
      <w:r w:rsidR="00A67C05" w:rsidRPr="00193CD2">
        <w:rPr>
          <w:b/>
          <w:bCs/>
          <w:sz w:val="24"/>
          <w:szCs w:val="24"/>
        </w:rPr>
        <w:t>-</w:t>
      </w:r>
      <w:r w:rsidR="00C20AF8" w:rsidRPr="00193CD2">
        <w:rPr>
          <w:b/>
          <w:bCs/>
          <w:sz w:val="24"/>
          <w:szCs w:val="24"/>
        </w:rPr>
        <w:t xml:space="preserve">rehabilitačních zařízeních </w:t>
      </w:r>
      <w:r w:rsidR="00FD1675" w:rsidRPr="00193CD2">
        <w:rPr>
          <w:b/>
          <w:bCs/>
          <w:sz w:val="24"/>
          <w:szCs w:val="24"/>
        </w:rPr>
        <w:t>alespoň týdenní pobyt</w:t>
      </w:r>
      <w:r w:rsidR="00C20AF8" w:rsidRPr="00193CD2">
        <w:rPr>
          <w:b/>
          <w:bCs/>
          <w:sz w:val="24"/>
          <w:szCs w:val="24"/>
        </w:rPr>
        <w:t xml:space="preserve"> (</w:t>
      </w:r>
      <w:r w:rsidR="00FD1675" w:rsidRPr="00193CD2">
        <w:rPr>
          <w:b/>
          <w:bCs/>
          <w:sz w:val="24"/>
          <w:szCs w:val="24"/>
        </w:rPr>
        <w:t>uhrad</w:t>
      </w:r>
      <w:r w:rsidR="00E45F30">
        <w:rPr>
          <w:b/>
          <w:bCs/>
          <w:sz w:val="24"/>
          <w:szCs w:val="24"/>
        </w:rPr>
        <w:t>ili</w:t>
      </w:r>
      <w:r w:rsidR="00FD1675" w:rsidRPr="00193CD2">
        <w:rPr>
          <w:b/>
          <w:bCs/>
          <w:sz w:val="24"/>
          <w:szCs w:val="24"/>
        </w:rPr>
        <w:t xml:space="preserve"> nejméně šest nocí</w:t>
      </w:r>
      <w:r w:rsidR="00C20AF8" w:rsidRPr="00193CD2">
        <w:rPr>
          <w:b/>
          <w:bCs/>
          <w:sz w:val="24"/>
          <w:szCs w:val="24"/>
        </w:rPr>
        <w:t>)</w:t>
      </w:r>
      <w:r w:rsidR="00FD1675" w:rsidRPr="00193CD2">
        <w:rPr>
          <w:b/>
          <w:bCs/>
          <w:sz w:val="24"/>
          <w:szCs w:val="24"/>
        </w:rPr>
        <w:t>.</w:t>
      </w:r>
    </w:p>
    <w:p w14:paraId="6C84E41D" w14:textId="77777777" w:rsidR="00FD1675" w:rsidRPr="00A67C05" w:rsidRDefault="00FD1675" w:rsidP="003C217C">
      <w:pPr>
        <w:pStyle w:val="Bezmezer"/>
        <w:jc w:val="both"/>
        <w:rPr>
          <w:sz w:val="24"/>
          <w:szCs w:val="24"/>
        </w:rPr>
      </w:pPr>
    </w:p>
    <w:p w14:paraId="24778382" w14:textId="00879CDD" w:rsidR="00D3367E" w:rsidRPr="00A67C05" w:rsidRDefault="00E73D67" w:rsidP="003C217C">
      <w:pPr>
        <w:autoSpaceDE w:val="0"/>
        <w:autoSpaceDN w:val="0"/>
        <w:adjustRightInd w:val="0"/>
        <w:spacing w:after="0" w:line="240" w:lineRule="auto"/>
        <w:jc w:val="both"/>
      </w:pPr>
      <w:r w:rsidRPr="00A67C05">
        <w:rPr>
          <w:i/>
          <w:iCs/>
        </w:rPr>
        <w:t>„</w:t>
      </w:r>
      <w:r w:rsidR="000B4C43" w:rsidRPr="00A67C05">
        <w:rPr>
          <w:i/>
          <w:iCs/>
        </w:rPr>
        <w:t>Zaznamenáváme stále častěji případy pacientů, kteří prodělali co</w:t>
      </w:r>
      <w:r w:rsidR="0009722D" w:rsidRPr="00A67C05">
        <w:rPr>
          <w:i/>
          <w:iCs/>
        </w:rPr>
        <w:t xml:space="preserve">vid-19 </w:t>
      </w:r>
      <w:r w:rsidR="00C20AF8" w:rsidRPr="00A67C05">
        <w:rPr>
          <w:i/>
          <w:iCs/>
        </w:rPr>
        <w:t xml:space="preserve">ambulantně, </w:t>
      </w:r>
      <w:r w:rsidR="0009722D" w:rsidRPr="00A67C05">
        <w:rPr>
          <w:i/>
          <w:iCs/>
        </w:rPr>
        <w:t>vyléčili se</w:t>
      </w:r>
      <w:r w:rsidR="00CA340D" w:rsidRPr="00A67C05">
        <w:rPr>
          <w:i/>
          <w:iCs/>
        </w:rPr>
        <w:t xml:space="preserve"> </w:t>
      </w:r>
      <w:r w:rsidR="00654ECA" w:rsidRPr="00A67C05">
        <w:rPr>
          <w:i/>
          <w:iCs/>
        </w:rPr>
        <w:t>z akutní infekce</w:t>
      </w:r>
      <w:r w:rsidR="00783E02" w:rsidRPr="00A67C05">
        <w:rPr>
          <w:i/>
          <w:iCs/>
        </w:rPr>
        <w:t xml:space="preserve">, ale </w:t>
      </w:r>
      <w:r w:rsidR="00C20AF8" w:rsidRPr="00A67C05">
        <w:rPr>
          <w:i/>
          <w:iCs/>
        </w:rPr>
        <w:t>přesto</w:t>
      </w:r>
      <w:r w:rsidR="00085E13" w:rsidRPr="00A67C05">
        <w:rPr>
          <w:i/>
          <w:iCs/>
        </w:rPr>
        <w:t xml:space="preserve"> se</w:t>
      </w:r>
      <w:r w:rsidR="00C20AF8" w:rsidRPr="00A67C05">
        <w:rPr>
          <w:i/>
          <w:iCs/>
        </w:rPr>
        <w:t xml:space="preserve"> </w:t>
      </w:r>
      <w:r w:rsidR="00783E02" w:rsidRPr="00A67C05">
        <w:rPr>
          <w:i/>
          <w:iCs/>
        </w:rPr>
        <w:t>ani po týdnech či měsících</w:t>
      </w:r>
      <w:r w:rsidR="00C20AF8" w:rsidRPr="00A67C05">
        <w:rPr>
          <w:i/>
          <w:iCs/>
        </w:rPr>
        <w:t xml:space="preserve"> </w:t>
      </w:r>
      <w:r w:rsidR="00783E02" w:rsidRPr="00A67C05">
        <w:rPr>
          <w:i/>
          <w:iCs/>
        </w:rPr>
        <w:t>stále necítí v</w:t>
      </w:r>
      <w:r w:rsidR="00C20AF8" w:rsidRPr="00A67C05">
        <w:rPr>
          <w:i/>
          <w:iCs/>
        </w:rPr>
        <w:t xml:space="preserve"> uspokojivé </w:t>
      </w:r>
      <w:r w:rsidR="00783E02" w:rsidRPr="00A67C05">
        <w:rPr>
          <w:i/>
          <w:iCs/>
        </w:rPr>
        <w:t>kondic</w:t>
      </w:r>
      <w:r w:rsidR="00862F8F" w:rsidRPr="00A67C05">
        <w:rPr>
          <w:i/>
          <w:iCs/>
        </w:rPr>
        <w:t>i</w:t>
      </w:r>
      <w:r w:rsidR="00D64BCE">
        <w:rPr>
          <w:i/>
          <w:iCs/>
        </w:rPr>
        <w:t>.</w:t>
      </w:r>
      <w:r w:rsidR="00C20AF8" w:rsidRPr="00A67C05">
        <w:rPr>
          <w:i/>
          <w:iCs/>
        </w:rPr>
        <w:t xml:space="preserve"> </w:t>
      </w:r>
      <w:r w:rsidR="00D64BCE">
        <w:rPr>
          <w:i/>
          <w:iCs/>
        </w:rPr>
        <w:t>O</w:t>
      </w:r>
      <w:r w:rsidR="00C20AF8" w:rsidRPr="00A67C05">
        <w:rPr>
          <w:i/>
          <w:iCs/>
        </w:rPr>
        <w:t>bjevují se u</w:t>
      </w:r>
      <w:r w:rsidR="00D64BCE">
        <w:rPr>
          <w:i/>
          <w:iCs/>
        </w:rPr>
        <w:t> </w:t>
      </w:r>
      <w:r w:rsidR="00C20AF8" w:rsidRPr="00A67C05">
        <w:rPr>
          <w:i/>
          <w:iCs/>
        </w:rPr>
        <w:t>nich zdravotní potíže, kterými dříve netrpěli, jako je např</w:t>
      </w:r>
      <w:r w:rsidR="00BA7153" w:rsidRPr="00A67C05">
        <w:rPr>
          <w:i/>
          <w:iCs/>
        </w:rPr>
        <w:t>íklad</w:t>
      </w:r>
      <w:r w:rsidR="00C20AF8" w:rsidRPr="00A67C05">
        <w:rPr>
          <w:i/>
          <w:iCs/>
        </w:rPr>
        <w:t xml:space="preserve"> celková slabost, chronická únava, dušnost, kašel, nespavost, zažívací potíže a</w:t>
      </w:r>
      <w:r w:rsidR="00BA7153" w:rsidRPr="00A67C05">
        <w:rPr>
          <w:i/>
          <w:iCs/>
        </w:rPr>
        <w:t xml:space="preserve"> </w:t>
      </w:r>
      <w:r w:rsidR="00C20AF8" w:rsidRPr="00A67C05">
        <w:rPr>
          <w:i/>
          <w:iCs/>
        </w:rPr>
        <w:t>pod</w:t>
      </w:r>
      <w:r w:rsidR="00BA7153" w:rsidRPr="00A67C05">
        <w:rPr>
          <w:i/>
          <w:iCs/>
        </w:rPr>
        <w:t>obně,</w:t>
      </w:r>
      <w:r w:rsidR="00C20AF8" w:rsidRPr="00A67C05">
        <w:rPr>
          <w:i/>
          <w:iCs/>
        </w:rPr>
        <w:t>“</w:t>
      </w:r>
      <w:r w:rsidR="00862F8F" w:rsidRPr="00A67C05">
        <w:rPr>
          <w:i/>
          <w:iCs/>
        </w:rPr>
        <w:t xml:space="preserve"> </w:t>
      </w:r>
      <w:r w:rsidR="005C1833" w:rsidRPr="00A67C05">
        <w:t>říká</w:t>
      </w:r>
      <w:r w:rsidR="00B22BFE" w:rsidRPr="00A67C05">
        <w:t xml:space="preserve"> </w:t>
      </w:r>
      <w:r w:rsidR="003C217C" w:rsidRPr="00A67C05">
        <w:rPr>
          <w:rFonts w:eastAsia="Times New Roman" w:cs="Times New Roman"/>
        </w:rPr>
        <w:t>ředitelka zdravotnického úseku Zdravotní pojišťovny ministerstva vnitra</w:t>
      </w:r>
      <w:r w:rsidR="003C217C" w:rsidRPr="00A67C05">
        <w:t xml:space="preserve"> MUDr. Zdeňka </w:t>
      </w:r>
      <w:proofErr w:type="spellStart"/>
      <w:r w:rsidR="003C217C" w:rsidRPr="00A67C05">
        <w:t>Salcman</w:t>
      </w:r>
      <w:proofErr w:type="spellEnd"/>
      <w:r w:rsidR="003C217C" w:rsidRPr="00A67C05">
        <w:t xml:space="preserve"> Kučerová, MBA.</w:t>
      </w:r>
      <w:r w:rsidR="005B3CE7">
        <w:t xml:space="preserve"> </w:t>
      </w:r>
    </w:p>
    <w:p w14:paraId="5B94A9E2" w14:textId="77777777" w:rsidR="00D3367E" w:rsidRPr="00A67C05" w:rsidRDefault="00D3367E" w:rsidP="003C217C">
      <w:pPr>
        <w:pStyle w:val="Bezmezer"/>
        <w:jc w:val="both"/>
        <w:rPr>
          <w:rFonts w:eastAsia="Times New Roman" w:cs="Times New Roman"/>
        </w:rPr>
      </w:pPr>
    </w:p>
    <w:p w14:paraId="4AD3D94A" w14:textId="765D1830" w:rsidR="00EE38AD" w:rsidRDefault="00EE38AD" w:rsidP="003C217C">
      <w:pPr>
        <w:pStyle w:val="Bezmezer"/>
        <w:jc w:val="both"/>
      </w:pPr>
      <w:r w:rsidRPr="00A67C05">
        <w:t>Podle údajů, které má pojišťovna o svých klientech k dispozici na základě vykázané zdravotní péče od smluvních poskytovatelů zdravotních služeb</w:t>
      </w:r>
      <w:r>
        <w:t>,</w:t>
      </w:r>
      <w:r w:rsidRPr="00A67C05">
        <w:t xml:space="preserve"> jen za první polovinu roku </w:t>
      </w:r>
      <w:r>
        <w:t xml:space="preserve">2021 </w:t>
      </w:r>
      <w:r w:rsidRPr="00A67C05">
        <w:t>prodělalo prokazatelně onemocnění covid-19 více než 120</w:t>
      </w:r>
      <w:r>
        <w:t xml:space="preserve"> </w:t>
      </w:r>
      <w:r w:rsidRPr="00A67C05">
        <w:t xml:space="preserve">tisíc z </w:t>
      </w:r>
      <w:r w:rsidRPr="004B6D0C">
        <w:t xml:space="preserve">nich, tedy téměř 10 procent. </w:t>
      </w:r>
      <w:r w:rsidRPr="004B6D0C">
        <w:rPr>
          <w:i/>
          <w:iCs/>
        </w:rPr>
        <w:t xml:space="preserve">„Kolik </w:t>
      </w:r>
      <w:r w:rsidRPr="005A1518">
        <w:rPr>
          <w:i/>
          <w:iCs/>
        </w:rPr>
        <w:t xml:space="preserve">z nich </w:t>
      </w:r>
      <w:r>
        <w:rPr>
          <w:i/>
          <w:iCs/>
        </w:rPr>
        <w:t xml:space="preserve">ale </w:t>
      </w:r>
      <w:r w:rsidRPr="005A1518">
        <w:rPr>
          <w:i/>
          <w:iCs/>
        </w:rPr>
        <w:t>trpí tzv. </w:t>
      </w:r>
      <w:proofErr w:type="spellStart"/>
      <w:r w:rsidRPr="005A1518">
        <w:rPr>
          <w:i/>
          <w:iCs/>
        </w:rPr>
        <w:t>postcovidovým</w:t>
      </w:r>
      <w:proofErr w:type="spellEnd"/>
      <w:r w:rsidRPr="005A1518">
        <w:rPr>
          <w:i/>
          <w:iCs/>
        </w:rPr>
        <w:t xml:space="preserve"> syndromem, bohužel nevíme. Toto číslo se nedá z výkaznictví zatím jednoduše </w:t>
      </w:r>
      <w:r w:rsidR="008A3D5B">
        <w:rPr>
          <w:i/>
          <w:iCs/>
        </w:rPr>
        <w:t>zjistit</w:t>
      </w:r>
      <w:r w:rsidRPr="005A1518">
        <w:rPr>
          <w:i/>
          <w:iCs/>
        </w:rPr>
        <w:t xml:space="preserve">, protože </w:t>
      </w:r>
      <w:proofErr w:type="spellStart"/>
      <w:r w:rsidRPr="005A1518">
        <w:rPr>
          <w:i/>
          <w:iCs/>
        </w:rPr>
        <w:t>pos</w:t>
      </w:r>
      <w:r>
        <w:rPr>
          <w:i/>
          <w:iCs/>
        </w:rPr>
        <w:t>t</w:t>
      </w:r>
      <w:r w:rsidRPr="005A1518">
        <w:rPr>
          <w:i/>
          <w:iCs/>
        </w:rPr>
        <w:t>covidový</w:t>
      </w:r>
      <w:proofErr w:type="spellEnd"/>
      <w:r w:rsidRPr="005A1518">
        <w:rPr>
          <w:i/>
          <w:iCs/>
        </w:rPr>
        <w:t xml:space="preserve"> syndrom nemá svoji specifickou identifikaci danou mezinárodní klasifikací nemocí,“</w:t>
      </w:r>
      <w:r>
        <w:t xml:space="preserve"> vysvětluje </w:t>
      </w:r>
      <w:proofErr w:type="spellStart"/>
      <w:r>
        <w:t>Salcman</w:t>
      </w:r>
      <w:proofErr w:type="spellEnd"/>
      <w:r>
        <w:t xml:space="preserve"> Kučerová</w:t>
      </w:r>
      <w:r w:rsidRPr="00A67C05">
        <w:t>.</w:t>
      </w:r>
    </w:p>
    <w:p w14:paraId="3838EAE8" w14:textId="77777777" w:rsidR="005A1518" w:rsidRDefault="005A1518" w:rsidP="003C217C">
      <w:pPr>
        <w:pStyle w:val="Bezmezer"/>
        <w:jc w:val="both"/>
      </w:pPr>
    </w:p>
    <w:p w14:paraId="602F7F41" w14:textId="79A41428" w:rsidR="00CA4CE7" w:rsidRPr="005E5EF8" w:rsidRDefault="00085E13" w:rsidP="003C217C">
      <w:pPr>
        <w:pStyle w:val="Bezmezer"/>
        <w:jc w:val="both"/>
      </w:pPr>
      <w:r w:rsidRPr="00A67C05">
        <w:t xml:space="preserve">Nárok na </w:t>
      </w:r>
      <w:r w:rsidR="00DE390D" w:rsidRPr="00A67C05">
        <w:t xml:space="preserve">plně </w:t>
      </w:r>
      <w:r w:rsidRPr="00A67C05">
        <w:t>hrazenou</w:t>
      </w:r>
      <w:r w:rsidR="00DE390D" w:rsidRPr="00A67C05">
        <w:t>, komplexní</w:t>
      </w:r>
      <w:r w:rsidRPr="00A67C05">
        <w:t xml:space="preserve"> lázeňskou léčebně</w:t>
      </w:r>
      <w:r w:rsidR="00D64BCE">
        <w:t>-</w:t>
      </w:r>
      <w:r w:rsidRPr="00A67C05">
        <w:t>rehabilitační péči m</w:t>
      </w:r>
      <w:r w:rsidR="00D64BCE">
        <w:t>á</w:t>
      </w:r>
      <w:r w:rsidR="00010A1C" w:rsidRPr="00A67C05">
        <w:t xml:space="preserve"> </w:t>
      </w:r>
      <w:r w:rsidRPr="00A67C05">
        <w:t>pacient</w:t>
      </w:r>
      <w:r w:rsidR="00010A1C" w:rsidRPr="00A67C05">
        <w:t xml:space="preserve"> jen v případě</w:t>
      </w:r>
      <w:r w:rsidR="00DE390D" w:rsidRPr="00A67C05">
        <w:t xml:space="preserve">, </w:t>
      </w:r>
      <w:r w:rsidR="00010A1C" w:rsidRPr="00A67C05">
        <w:t xml:space="preserve">že </w:t>
      </w:r>
      <w:r w:rsidR="00D64BCE">
        <w:t>mu</w:t>
      </w:r>
      <w:r w:rsidR="00DE390D" w:rsidRPr="00A67C05">
        <w:t xml:space="preserve"> pobyt</w:t>
      </w:r>
      <w:r w:rsidR="005A1518">
        <w:t xml:space="preserve"> v lázních</w:t>
      </w:r>
      <w:r w:rsidR="004A69EE" w:rsidRPr="00A67C05">
        <w:t xml:space="preserve"> indikuje lékař</w:t>
      </w:r>
      <w:r w:rsidR="00010A1C" w:rsidRPr="00A67C05">
        <w:t xml:space="preserve"> </w:t>
      </w:r>
      <w:r w:rsidR="009E5461" w:rsidRPr="00A67C05">
        <w:t>internista, pneumolog</w:t>
      </w:r>
      <w:r w:rsidR="00E715FA" w:rsidRPr="00A67C05">
        <w:t xml:space="preserve"> nebo rehabilitační specialista</w:t>
      </w:r>
      <w:r w:rsidR="00CD0BD8">
        <w:t xml:space="preserve">. Lázně jsou předepisovány pacientům, kteří </w:t>
      </w:r>
      <w:r w:rsidR="00D7228D" w:rsidRPr="00A67C05">
        <w:t>byl</w:t>
      </w:r>
      <w:r w:rsidR="00CD0BD8">
        <w:t>i</w:t>
      </w:r>
      <w:r w:rsidR="00D7228D" w:rsidRPr="00A67C05">
        <w:t xml:space="preserve"> </w:t>
      </w:r>
      <w:r w:rsidR="00D7228D" w:rsidRPr="009F628F">
        <w:t>hospitalizován</w:t>
      </w:r>
      <w:r w:rsidR="00CD0BD8" w:rsidRPr="009F628F">
        <w:t>i</w:t>
      </w:r>
      <w:r w:rsidR="00D7228D" w:rsidRPr="009F628F">
        <w:t xml:space="preserve"> pro komplikovaný </w:t>
      </w:r>
      <w:proofErr w:type="spellStart"/>
      <w:r w:rsidR="00DE390D" w:rsidRPr="009F628F">
        <w:t>covidový</w:t>
      </w:r>
      <w:proofErr w:type="spellEnd"/>
      <w:r w:rsidR="00DE390D" w:rsidRPr="009F628F">
        <w:t xml:space="preserve"> </w:t>
      </w:r>
      <w:r w:rsidR="00D7228D" w:rsidRPr="009F628F">
        <w:t xml:space="preserve">zánět plic. </w:t>
      </w:r>
      <w:r w:rsidR="00EE38AD" w:rsidRPr="00BF79C0">
        <w:t xml:space="preserve">Pojišťovna eviduje </w:t>
      </w:r>
      <w:r w:rsidR="001D1795" w:rsidRPr="00BF79C0">
        <w:t>jen za první polovinu letošního roku</w:t>
      </w:r>
      <w:r w:rsidR="00BF79C0" w:rsidRPr="00BF79C0">
        <w:t xml:space="preserve"> </w:t>
      </w:r>
      <w:r w:rsidR="004B6D0C" w:rsidRPr="00BF79C0">
        <w:t xml:space="preserve">u svých pojištěnců s touto indikací </w:t>
      </w:r>
      <w:r w:rsidR="00BF79C0" w:rsidRPr="00BF79C0">
        <w:t>přes 170</w:t>
      </w:r>
      <w:r w:rsidR="00EE38AD" w:rsidRPr="00BF79C0">
        <w:t xml:space="preserve"> </w:t>
      </w:r>
      <w:r w:rsidR="008A3D5B" w:rsidRPr="00BF79C0">
        <w:t xml:space="preserve">schválených návrhů umožňujících čerpat </w:t>
      </w:r>
      <w:r w:rsidR="004B6D0C" w:rsidRPr="00BF79C0">
        <w:t>lázeňskou léčebně-rehabilitační péči</w:t>
      </w:r>
      <w:r w:rsidR="00EE38AD" w:rsidRPr="00BF79C0">
        <w:t xml:space="preserve">. Na </w:t>
      </w:r>
      <w:r w:rsidR="00600222" w:rsidRPr="00BF79C0">
        <w:t>lázeňskou léčbu</w:t>
      </w:r>
      <w:r w:rsidR="00EE38AD" w:rsidRPr="00BF79C0">
        <w:t xml:space="preserve"> </w:t>
      </w:r>
      <w:r w:rsidR="00600222" w:rsidRPr="00BF79C0">
        <w:t>kaž</w:t>
      </w:r>
      <w:r w:rsidR="00600222" w:rsidRPr="009F628F">
        <w:t xml:space="preserve">dého </w:t>
      </w:r>
      <w:r w:rsidR="00600222">
        <w:t xml:space="preserve">z nich </w:t>
      </w:r>
      <w:r w:rsidR="00EE38AD">
        <w:t xml:space="preserve">vynaložila </w:t>
      </w:r>
      <w:r w:rsidR="00600222">
        <w:t>téměř 30</w:t>
      </w:r>
      <w:r w:rsidR="009F628F">
        <w:t> </w:t>
      </w:r>
      <w:r w:rsidR="00600222">
        <w:t>tisíc korun</w:t>
      </w:r>
      <w:r w:rsidR="00EE38AD" w:rsidRPr="00A67C05">
        <w:t>.</w:t>
      </w:r>
      <w:r w:rsidR="00DA7BBF">
        <w:t xml:space="preserve"> </w:t>
      </w:r>
      <w:r w:rsidR="00DE390D" w:rsidRPr="00A67C05">
        <w:t xml:space="preserve">Ostatní pojištěnci </w:t>
      </w:r>
      <w:r w:rsidR="00961984" w:rsidRPr="00A67C05">
        <w:t xml:space="preserve">mohou podstoupit lázeňskou </w:t>
      </w:r>
      <w:r w:rsidR="009F628F">
        <w:t>rehabilitaci</w:t>
      </w:r>
      <w:r w:rsidR="00961984" w:rsidRPr="00A67C05">
        <w:t xml:space="preserve"> </w:t>
      </w:r>
      <w:r w:rsidR="00193CD2">
        <w:t xml:space="preserve">jen </w:t>
      </w:r>
      <w:r w:rsidR="00961984" w:rsidRPr="00A67C05">
        <w:t>jako samoplátci</w:t>
      </w:r>
      <w:r w:rsidR="002672CD" w:rsidRPr="00A67C05">
        <w:t>.</w:t>
      </w:r>
      <w:r w:rsidR="00DA7BBF">
        <w:t xml:space="preserve"> Právě těm je určen příspěvek 3 </w:t>
      </w:r>
      <w:r w:rsidR="00DA7BBF" w:rsidRPr="005E5EF8">
        <w:t>500 korun z fondu prevence.</w:t>
      </w:r>
    </w:p>
    <w:p w14:paraId="1103BFE6" w14:textId="77777777" w:rsidR="00975255" w:rsidRPr="005A1518" w:rsidRDefault="00975255" w:rsidP="003C217C">
      <w:pPr>
        <w:spacing w:line="240" w:lineRule="auto"/>
        <w:contextualSpacing/>
        <w:jc w:val="both"/>
        <w:rPr>
          <w:sz w:val="32"/>
          <w:szCs w:val="32"/>
        </w:rPr>
      </w:pPr>
    </w:p>
    <w:p w14:paraId="25F32CAA" w14:textId="3C25A152" w:rsidR="00AA4E1E" w:rsidRPr="00E67F1B" w:rsidRDefault="00AA4E1E" w:rsidP="003C217C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 w:rsidRPr="005A1518">
        <w:rPr>
          <w:b/>
          <w:bCs/>
          <w:color w:val="365F91" w:themeColor="accent1" w:themeShade="BF"/>
          <w:sz w:val="32"/>
          <w:szCs w:val="32"/>
        </w:rPr>
        <w:t>L</w:t>
      </w:r>
      <w:r w:rsidRPr="00E67F1B">
        <w:rPr>
          <w:b/>
          <w:bCs/>
          <w:color w:val="365F91" w:themeColor="accent1" w:themeShade="BF"/>
          <w:sz w:val="32"/>
          <w:szCs w:val="32"/>
        </w:rPr>
        <w:t>ázně jsou plné</w:t>
      </w:r>
    </w:p>
    <w:p w14:paraId="774DE851" w14:textId="5F44DAF9" w:rsidR="00AA4E1E" w:rsidRDefault="00AA4E1E" w:rsidP="003C217C">
      <w:pPr>
        <w:spacing w:line="240" w:lineRule="auto"/>
        <w:contextualSpacing/>
        <w:jc w:val="both"/>
      </w:pPr>
    </w:p>
    <w:p w14:paraId="40C6E11C" w14:textId="71069191" w:rsidR="00AA4E1E" w:rsidRDefault="00AA4E1E" w:rsidP="003C217C">
      <w:pPr>
        <w:spacing w:line="240" w:lineRule="auto"/>
        <w:contextualSpacing/>
        <w:jc w:val="both"/>
      </w:pPr>
      <w:r w:rsidRPr="00AA4E1E">
        <w:t xml:space="preserve">Zájem o ozdravné a léčebné pobyty </w:t>
      </w:r>
      <w:r>
        <w:t xml:space="preserve">v lázních </w:t>
      </w:r>
      <w:r w:rsidRPr="00AA4E1E">
        <w:t>je v letošním roce obrovský</w:t>
      </w:r>
      <w:r w:rsidR="009D2A78">
        <w:t>, jak dokládá například l</w:t>
      </w:r>
      <w:r w:rsidR="009D2A78" w:rsidRPr="00AA4E1E">
        <w:t>ázeňské město Poděbrady</w:t>
      </w:r>
      <w:r w:rsidR="009D2A78">
        <w:t>, které</w:t>
      </w:r>
      <w:r w:rsidR="009D2A78" w:rsidRPr="00AA4E1E">
        <w:t xml:space="preserve"> se tradičně </w:t>
      </w:r>
      <w:r w:rsidR="009D2A78">
        <w:t xml:space="preserve">těší </w:t>
      </w:r>
      <w:r w:rsidR="009D2A78" w:rsidRPr="00AA4E1E">
        <w:t xml:space="preserve">velikému zájmu </w:t>
      </w:r>
      <w:r w:rsidR="007E6C27">
        <w:t>hostů</w:t>
      </w:r>
      <w:r w:rsidR="009D2A78" w:rsidRPr="00AA4E1E">
        <w:t xml:space="preserve">. </w:t>
      </w:r>
      <w:r w:rsidR="009D2A78" w:rsidRPr="000C66EB">
        <w:rPr>
          <w:i/>
          <w:iCs/>
        </w:rPr>
        <w:t>„Od uvolnění restrikcí v</w:t>
      </w:r>
      <w:r w:rsidR="009305BC">
        <w:rPr>
          <w:i/>
          <w:iCs/>
        </w:rPr>
        <w:t> </w:t>
      </w:r>
      <w:r w:rsidR="009D2A78" w:rsidRPr="000C66EB">
        <w:rPr>
          <w:i/>
          <w:iCs/>
        </w:rPr>
        <w:t>lázeňském a hotelovém provozu, jsme zahájili provoz prakticky z nuly na sto procent,“</w:t>
      </w:r>
      <w:r w:rsidR="009D2A78">
        <w:t xml:space="preserve"> říká ředitelka </w:t>
      </w:r>
      <w:r w:rsidR="009D2A78">
        <w:rPr>
          <w:rFonts w:ascii="Calibri" w:hAnsi="Calibri" w:cs="Calibri"/>
        </w:rPr>
        <w:t>lázeňského hotelu Spa Hotel Felicitas Gabriela Váňová.</w:t>
      </w:r>
    </w:p>
    <w:p w14:paraId="3DAC9CE4" w14:textId="77777777" w:rsidR="009D2A78" w:rsidRDefault="009D2A78" w:rsidP="003C217C">
      <w:pPr>
        <w:spacing w:line="240" w:lineRule="auto"/>
        <w:contextualSpacing/>
        <w:jc w:val="both"/>
      </w:pPr>
    </w:p>
    <w:p w14:paraId="6D1512D8" w14:textId="555EAAA4" w:rsidR="00956672" w:rsidRPr="00AA4E1E" w:rsidRDefault="009D2A78" w:rsidP="003C217C">
      <w:pPr>
        <w:spacing w:line="240" w:lineRule="auto"/>
        <w:contextualSpacing/>
        <w:jc w:val="both"/>
      </w:pPr>
      <w:r>
        <w:t xml:space="preserve">Podle Váňové se </w:t>
      </w:r>
      <w:r w:rsidR="007E6C27">
        <w:t>o</w:t>
      </w:r>
      <w:r w:rsidRPr="00AA4E1E">
        <w:t>proti minulým období</w:t>
      </w:r>
      <w:r w:rsidR="007E6C27">
        <w:t>m</w:t>
      </w:r>
      <w:r w:rsidRPr="00AA4E1E">
        <w:t xml:space="preserve"> prodloužila i délka pobytu.</w:t>
      </w:r>
      <w:r>
        <w:t xml:space="preserve"> </w:t>
      </w:r>
      <w:r w:rsidR="00AA4E1E" w:rsidRPr="00AA4E1E">
        <w:t xml:space="preserve">Největší zájem </w:t>
      </w:r>
      <w:r w:rsidR="007E6C27">
        <w:t xml:space="preserve">je </w:t>
      </w:r>
      <w:r w:rsidR="00AA4E1E" w:rsidRPr="00AA4E1E">
        <w:t>o týdenní pobyty</w:t>
      </w:r>
      <w:r>
        <w:t xml:space="preserve"> za účelem </w:t>
      </w:r>
      <w:proofErr w:type="spellStart"/>
      <w:r w:rsidR="00AA4E1E" w:rsidRPr="00AA4E1E">
        <w:t>postcovidové</w:t>
      </w:r>
      <w:proofErr w:type="spellEnd"/>
      <w:r w:rsidR="00AA4E1E" w:rsidRPr="00AA4E1E">
        <w:t xml:space="preserve"> </w:t>
      </w:r>
      <w:r w:rsidR="000C66EB">
        <w:t xml:space="preserve">rehabilitace </w:t>
      </w:r>
      <w:r w:rsidR="00AA4E1E" w:rsidRPr="00AA4E1E">
        <w:t>či preventivní</w:t>
      </w:r>
      <w:r w:rsidR="000C66EB">
        <w:t>ho zlepšení kondice</w:t>
      </w:r>
      <w:r w:rsidR="00AA4E1E" w:rsidRPr="00AA4E1E">
        <w:t>.</w:t>
      </w:r>
      <w:r w:rsidR="000C66EB">
        <w:t xml:space="preserve"> P</w:t>
      </w:r>
      <w:r w:rsidR="000C66EB" w:rsidRPr="00AA4E1E">
        <w:t>ři vstupní lékařské prohlídce</w:t>
      </w:r>
      <w:r w:rsidR="000C66EB">
        <w:t xml:space="preserve"> </w:t>
      </w:r>
      <w:r w:rsidR="007E6C27">
        <w:t xml:space="preserve">se </w:t>
      </w:r>
      <w:proofErr w:type="spellStart"/>
      <w:r w:rsidR="000C66EB">
        <w:t>lázenští</w:t>
      </w:r>
      <w:proofErr w:type="spellEnd"/>
      <w:r w:rsidR="000C66EB">
        <w:t xml:space="preserve"> terapeuti snaží </w:t>
      </w:r>
      <w:r w:rsidR="00956672" w:rsidRPr="00AA4E1E">
        <w:t xml:space="preserve">vybrat procedury </w:t>
      </w:r>
      <w:r w:rsidR="000C66EB">
        <w:t>po</w:t>
      </w:r>
      <w:r w:rsidR="00956672" w:rsidRPr="00AA4E1E">
        <w:t xml:space="preserve">dle konkrétních zdravotních problémů </w:t>
      </w:r>
      <w:r w:rsidR="000C66EB">
        <w:t xml:space="preserve">každého klienta. </w:t>
      </w:r>
      <w:r w:rsidR="00956672" w:rsidRPr="00AA4E1E">
        <w:t>Dýchací obtíže zlepšuje kyslíková terapie, inhalace</w:t>
      </w:r>
      <w:r w:rsidR="000C66EB">
        <w:t xml:space="preserve"> a</w:t>
      </w:r>
      <w:r w:rsidR="00956672" w:rsidRPr="00AA4E1E">
        <w:t xml:space="preserve"> dechová cvičení s</w:t>
      </w:r>
      <w:r w:rsidR="000C66EB">
        <w:t> </w:t>
      </w:r>
      <w:r w:rsidR="00956672" w:rsidRPr="00AA4E1E">
        <w:t>fyzioterapeutem</w:t>
      </w:r>
      <w:r w:rsidR="000C66EB">
        <w:t xml:space="preserve">. </w:t>
      </w:r>
      <w:r w:rsidR="00956672" w:rsidRPr="00AA4E1E">
        <w:t>Kardiální potíže zmírňují uhličité koupele</w:t>
      </w:r>
      <w:r w:rsidR="000C66EB">
        <w:t xml:space="preserve"> a</w:t>
      </w:r>
      <w:r w:rsidR="00956672" w:rsidRPr="00AA4E1E">
        <w:t xml:space="preserve"> cílená rehabilitace</w:t>
      </w:r>
      <w:r w:rsidR="0050309C">
        <w:t>. P</w:t>
      </w:r>
      <w:r w:rsidR="00956672" w:rsidRPr="00AA4E1E">
        <w:t xml:space="preserve">roblémy </w:t>
      </w:r>
      <w:r w:rsidR="00956672" w:rsidRPr="00AA4E1E">
        <w:lastRenderedPageBreak/>
        <w:t>s</w:t>
      </w:r>
      <w:r w:rsidR="007E6C27">
        <w:t> </w:t>
      </w:r>
      <w:r w:rsidR="00956672" w:rsidRPr="00AA4E1E">
        <w:t>pohybovým aparátem příznivě ovlivňuje komple</w:t>
      </w:r>
      <w:r w:rsidR="0050309C">
        <w:t>x</w:t>
      </w:r>
      <w:r w:rsidR="00956672" w:rsidRPr="00AA4E1E">
        <w:t>ní přístup</w:t>
      </w:r>
      <w:r w:rsidR="0050309C">
        <w:t>, který zahrnuje například</w:t>
      </w:r>
      <w:r w:rsidR="00956672" w:rsidRPr="00AA4E1E">
        <w:t xml:space="preserve"> cvičení v</w:t>
      </w:r>
      <w:r w:rsidR="007E6C27">
        <w:t> </w:t>
      </w:r>
      <w:r w:rsidR="00956672" w:rsidRPr="00AA4E1E">
        <w:t xml:space="preserve">bazénu, </w:t>
      </w:r>
      <w:r w:rsidR="0050309C">
        <w:t xml:space="preserve">v </w:t>
      </w:r>
      <w:r w:rsidR="00956672" w:rsidRPr="00AA4E1E">
        <w:t>tělocvičně, aplikac</w:t>
      </w:r>
      <w:r w:rsidR="0050309C">
        <w:t>i</w:t>
      </w:r>
      <w:r w:rsidR="00956672" w:rsidRPr="00AA4E1E">
        <w:t xml:space="preserve"> plynových injekcí, elektroléčb</w:t>
      </w:r>
      <w:r w:rsidR="0050309C">
        <w:t>u</w:t>
      </w:r>
      <w:r w:rsidR="00956672" w:rsidRPr="00AA4E1E">
        <w:t>, teplé obklady</w:t>
      </w:r>
      <w:r w:rsidR="0050309C">
        <w:t xml:space="preserve"> apod. </w:t>
      </w:r>
      <w:r w:rsidR="0050309C" w:rsidRPr="0050309C">
        <w:rPr>
          <w:i/>
          <w:iCs/>
        </w:rPr>
        <w:t>„</w:t>
      </w:r>
      <w:r w:rsidR="00956672" w:rsidRPr="0050309C">
        <w:rPr>
          <w:i/>
          <w:iCs/>
        </w:rPr>
        <w:t>Někteří hosté letos přijeli do lázní poprvé a jsou velmi pozitivně překvapeni, jak i týdenní pobyt vylepší jejich zdravotní stav, kondici i psychickou pohodu</w:t>
      </w:r>
      <w:r w:rsidR="0050309C" w:rsidRPr="0050309C">
        <w:rPr>
          <w:i/>
          <w:iCs/>
        </w:rPr>
        <w:t>,“</w:t>
      </w:r>
      <w:r w:rsidR="0050309C">
        <w:t xml:space="preserve"> dodává Váňová</w:t>
      </w:r>
      <w:r w:rsidR="00956672" w:rsidRPr="00AA4E1E">
        <w:t>.</w:t>
      </w:r>
      <w:r w:rsidR="0050309C">
        <w:t xml:space="preserve"> </w:t>
      </w:r>
      <w:r w:rsidR="007E6C27">
        <w:t>Cena za š</w:t>
      </w:r>
      <w:r w:rsidR="0050309C">
        <w:t>est</w:t>
      </w:r>
      <w:r w:rsidR="00956672" w:rsidRPr="00AA4E1E">
        <w:t xml:space="preserve"> nocí s léčebným programem a plnou penzí </w:t>
      </w:r>
      <w:r w:rsidR="0050309C">
        <w:t xml:space="preserve">ve Felicitas </w:t>
      </w:r>
      <w:r w:rsidR="007E6C27">
        <w:t xml:space="preserve">se pohybuje od </w:t>
      </w:r>
      <w:r w:rsidR="0050309C">
        <w:t>15 500 korun</w:t>
      </w:r>
      <w:r w:rsidR="007E6C27">
        <w:t xml:space="preserve"> výše.</w:t>
      </w:r>
    </w:p>
    <w:p w14:paraId="0CD105E3" w14:textId="712229E9" w:rsidR="009C348C" w:rsidRPr="00AA4E1E" w:rsidRDefault="009C348C" w:rsidP="003C217C">
      <w:pPr>
        <w:spacing w:line="240" w:lineRule="auto"/>
        <w:contextualSpacing/>
        <w:jc w:val="both"/>
      </w:pPr>
    </w:p>
    <w:p w14:paraId="46AED504" w14:textId="77777777" w:rsidR="00956672" w:rsidRDefault="00956672" w:rsidP="003C217C">
      <w:pPr>
        <w:pStyle w:val="Bezmezer"/>
        <w:contextualSpacing/>
        <w:jc w:val="both"/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2B7AEA74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Jitka </w:t>
      </w:r>
      <w:proofErr w:type="spellStart"/>
      <w:r w:rsidRPr="00E67F1B">
        <w:rPr>
          <w:i/>
          <w:iCs/>
        </w:rPr>
        <w:t>Mravinacová</w:t>
      </w:r>
      <w:proofErr w:type="spellEnd"/>
    </w:p>
    <w:p w14:paraId="0ECC48A0" w14:textId="173922E0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PR specialistka</w:t>
      </w:r>
      <w:r w:rsidR="00C72DE9" w:rsidRPr="00E67F1B">
        <w:rPr>
          <w:i/>
          <w:iCs/>
        </w:rPr>
        <w:t xml:space="preserve"> ZP MV ČR</w:t>
      </w:r>
    </w:p>
    <w:p w14:paraId="108EC82C" w14:textId="3CDE4094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193CD2">
        <w:rPr>
          <w:i/>
          <w:iCs/>
        </w:rPr>
        <w:t> 601 693 769</w:t>
      </w:r>
    </w:p>
    <w:p w14:paraId="11167B1F" w14:textId="6C170054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e-mail: jitka.mravinacova@zpmvcr.cz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442CB36B" w14:textId="78D2B9F6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71B26">
        <w:rPr>
          <w:rFonts w:ascii="Calibri" w:hAnsi="Calibri" w:cs="Calibri"/>
          <w:b/>
          <w:bCs/>
          <w:i/>
          <w:iCs/>
          <w:sz w:val="20"/>
          <w:szCs w:val="20"/>
        </w:rPr>
        <w:t xml:space="preserve">Zdravotní pojišťovna </w:t>
      </w:r>
      <w:r w:rsidR="009C5AF9" w:rsidRPr="00D71B26">
        <w:rPr>
          <w:rFonts w:ascii="Calibri" w:hAnsi="Calibri" w:cs="Calibri"/>
          <w:b/>
          <w:bCs/>
          <w:i/>
          <w:iCs/>
          <w:sz w:val="20"/>
          <w:szCs w:val="20"/>
        </w:rPr>
        <w:t>m</w:t>
      </w:r>
      <w:r w:rsidRPr="00D71B26">
        <w:rPr>
          <w:rFonts w:ascii="Calibri" w:hAnsi="Calibri" w:cs="Calibri"/>
          <w:b/>
          <w:bCs/>
          <w:i/>
          <w:iCs/>
          <w:sz w:val="20"/>
          <w:szCs w:val="20"/>
        </w:rPr>
        <w:t xml:space="preserve">inisterstva vnitra ČR </w:t>
      </w:r>
      <w:r w:rsidRPr="00D71B26">
        <w:rPr>
          <w:rFonts w:ascii="Calibri" w:hAnsi="Calibri" w:cs="Calibri"/>
          <w:i/>
          <w:iCs/>
          <w:sz w:val="20"/>
          <w:szCs w:val="20"/>
        </w:rPr>
        <w:t xml:space="preserve">je s více než 1,3 milionu klientů druhou největší zdravotní pojišťovnou v zemi. Na českém trhu působí už od roku 1992 a má smlouvy se všemi významnými zdravotnickými zařízeními. Pojišťovna </w:t>
      </w:r>
      <w:r w:rsidRPr="004305C4">
        <w:rPr>
          <w:rFonts w:ascii="Calibri" w:hAnsi="Calibri" w:cs="Calibri"/>
          <w:i/>
          <w:iCs/>
          <w:sz w:val="20"/>
          <w:szCs w:val="20"/>
        </w:rPr>
        <w:t>získala ocenění Finančně nejzdravější zdravotní pojišťovna v zemi pro rok 2020.</w:t>
      </w: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8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23A48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0D28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66F9"/>
    <w:rsid w:val="00F55F40"/>
    <w:rsid w:val="00F6120A"/>
    <w:rsid w:val="00F62BFC"/>
    <w:rsid w:val="00F661D0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Věra Danielová</cp:lastModifiedBy>
  <cp:revision>2</cp:revision>
  <cp:lastPrinted>2021-01-19T09:50:00Z</cp:lastPrinted>
  <dcterms:created xsi:type="dcterms:W3CDTF">2021-09-29T12:52:00Z</dcterms:created>
  <dcterms:modified xsi:type="dcterms:W3CDTF">2021-09-29T12:52:00Z</dcterms:modified>
</cp:coreProperties>
</file>